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0C" w:rsidRDefault="00973F8A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Załącznik nr 2 do Zarządzenia Dyrektora Szkoły Podstawowej w Mełgwi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z dnia 20.05.2020 r.</w:t>
      </w:r>
    </w:p>
    <w:p w:rsidR="000E260C" w:rsidRDefault="00973F8A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</w:rPr>
        <w:t xml:space="preserve">Procedura postępowania prewencyjnego pracowników oraz rodziców/opiekunów prawnych dzieci </w:t>
      </w:r>
      <w:r>
        <w:rPr>
          <w:rFonts w:ascii="Calibri" w:hAnsi="Calibri" w:cs="Calibri"/>
          <w:b/>
          <w:bCs/>
        </w:rPr>
        <w:t>uczęszczających do szkoły podstawowej organizującej oddziały  w czasie zagrożenia epidemicznego</w:t>
      </w:r>
    </w:p>
    <w:p w:rsidR="000E260C" w:rsidRDefault="000E260C">
      <w:pPr>
        <w:pStyle w:val="NormalnyWeb"/>
        <w:spacing w:after="0"/>
        <w:rPr>
          <w:rFonts w:ascii="Calibri" w:hAnsi="Calibri" w:cs="Calibri"/>
        </w:rPr>
      </w:pPr>
    </w:p>
    <w:p w:rsidR="000E260C" w:rsidRDefault="00973F8A">
      <w:pPr>
        <w:pStyle w:val="NormalnyWeb"/>
        <w:spacing w:after="0"/>
      </w:pPr>
      <w:r>
        <w:rPr>
          <w:rFonts w:ascii="Calibri" w:hAnsi="Calibri" w:cs="Calibri"/>
        </w:rPr>
        <w:t xml:space="preserve">Procedura obowiązuje od dnia </w:t>
      </w:r>
      <w:r>
        <w:rPr>
          <w:rFonts w:ascii="Calibri" w:hAnsi="Calibri" w:cs="Calibri"/>
          <w:b/>
        </w:rPr>
        <w:t>18 maja 2020 r.</w:t>
      </w:r>
    </w:p>
    <w:p w:rsidR="000E260C" w:rsidRDefault="000E260C">
      <w:pPr>
        <w:pStyle w:val="NormalnyWeb"/>
        <w:spacing w:after="0"/>
        <w:rPr>
          <w:rFonts w:ascii="Calibri" w:hAnsi="Calibri" w:cs="Calibri"/>
        </w:rPr>
      </w:pPr>
    </w:p>
    <w:p w:rsidR="000E260C" w:rsidRDefault="00973F8A">
      <w:pPr>
        <w:pStyle w:val="NormalnyWeb"/>
        <w:numPr>
          <w:ilvl w:val="0"/>
          <w:numId w:val="24"/>
        </w:numPr>
        <w:tabs>
          <w:tab w:val="left" w:pos="284"/>
        </w:tabs>
        <w:spacing w:after="0"/>
        <w:ind w:left="0" w:hanging="578"/>
      </w:pPr>
      <w:r>
        <w:rPr>
          <w:rFonts w:ascii="Calibri" w:hAnsi="Calibri" w:cs="Calibri"/>
          <w:b/>
          <w:bCs/>
        </w:rPr>
        <w:t>Cel</w:t>
      </w:r>
    </w:p>
    <w:p w:rsidR="000E260C" w:rsidRDefault="00973F8A">
      <w:pPr>
        <w:pStyle w:val="NormalnyWeb"/>
        <w:keepNext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procedury jest określenie zasad postępowania prewencyjnego w celu ograniczenia zagrożenia zakażenia wir</w:t>
      </w:r>
      <w:r>
        <w:rPr>
          <w:rFonts w:ascii="Calibri" w:hAnsi="Calibri" w:cs="Calibri"/>
        </w:rPr>
        <w:t>usem SARS-CoV-2 na terenie szkoły podstawowej organizującej oddziały przedszkolne.</w:t>
      </w:r>
    </w:p>
    <w:p w:rsidR="000E260C" w:rsidRDefault="00973F8A">
      <w:pPr>
        <w:pStyle w:val="NormalnyWeb"/>
        <w:numPr>
          <w:ilvl w:val="0"/>
          <w:numId w:val="3"/>
        </w:numPr>
        <w:tabs>
          <w:tab w:val="left" w:pos="284"/>
        </w:tabs>
        <w:spacing w:after="0"/>
        <w:ind w:left="0" w:hanging="578"/>
      </w:pPr>
      <w:r>
        <w:rPr>
          <w:rFonts w:ascii="Calibri" w:hAnsi="Calibri" w:cs="Calibri"/>
          <w:b/>
          <w:bCs/>
        </w:rPr>
        <w:t>Zakres procedury</w:t>
      </w:r>
    </w:p>
    <w:p w:rsidR="000E260C" w:rsidRDefault="00973F8A">
      <w:pPr>
        <w:pStyle w:val="NormalnyWeb"/>
        <w:spacing w:after="0"/>
        <w:ind w:left="284"/>
        <w:jc w:val="both"/>
      </w:pPr>
      <w:r>
        <w:rPr>
          <w:rFonts w:ascii="Calibri" w:hAnsi="Calibri" w:cs="Calibri"/>
        </w:rPr>
        <w:t xml:space="preserve">Procedurę należy stosować w szkole podstawowej, w związku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występującym zagrożeniem zakażenia koronawirusem SARS-COV-2, wywołującym chorobę COVID-19</w:t>
      </w:r>
      <w:r>
        <w:rPr>
          <w:rFonts w:ascii="Calibri" w:hAnsi="Calibri" w:cs="Calibri"/>
          <w:i/>
          <w:iCs/>
        </w:rPr>
        <w:t>.</w:t>
      </w:r>
    </w:p>
    <w:p w:rsidR="000E260C" w:rsidRDefault="00973F8A">
      <w:pPr>
        <w:pStyle w:val="NormalnyWeb"/>
        <w:numPr>
          <w:ilvl w:val="0"/>
          <w:numId w:val="3"/>
        </w:numPr>
        <w:tabs>
          <w:tab w:val="left" w:pos="284"/>
        </w:tabs>
        <w:spacing w:after="0"/>
        <w:ind w:left="0" w:hanging="578"/>
      </w:pPr>
      <w:r>
        <w:rPr>
          <w:rFonts w:ascii="Calibri" w:hAnsi="Calibri" w:cs="Calibri"/>
          <w:b/>
          <w:bCs/>
        </w:rPr>
        <w:t>Osob</w:t>
      </w:r>
      <w:r>
        <w:rPr>
          <w:rFonts w:ascii="Calibri" w:hAnsi="Calibri" w:cs="Calibri"/>
          <w:b/>
          <w:bCs/>
        </w:rPr>
        <w:t>y odpowiedzialne za wdrożenie procedury</w:t>
      </w:r>
    </w:p>
    <w:p w:rsidR="000E260C" w:rsidRDefault="00973F8A">
      <w:pPr>
        <w:pStyle w:val="NormalnyWeb"/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Dyrektor szkoły podstawowej organizującej oddziały przedszkolne</w:t>
      </w:r>
    </w:p>
    <w:p w:rsidR="000E260C" w:rsidRDefault="00973F8A">
      <w:pPr>
        <w:pStyle w:val="NormalnyWeb"/>
        <w:spacing w:after="0"/>
        <w:ind w:left="284"/>
      </w:pPr>
      <w:r>
        <w:rPr>
          <w:rFonts w:ascii="Calibri" w:hAnsi="Calibri" w:cs="Calibri"/>
          <w:b/>
          <w:bCs/>
        </w:rPr>
        <w:t>Postanowienia ogólne.</w:t>
      </w:r>
    </w:p>
    <w:p w:rsidR="000E260C" w:rsidRDefault="00973F8A">
      <w:pPr>
        <w:pStyle w:val="NormalnyWeb"/>
        <w:numPr>
          <w:ilvl w:val="0"/>
          <w:numId w:val="25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osoby dorosłe wchodzące na teren szkoły podstawowej zobowiązane są do dezynfekcji rąk - zgodnie z instrukcją </w:t>
      </w:r>
      <w:r>
        <w:rPr>
          <w:rFonts w:ascii="Calibri" w:hAnsi="Calibri" w:cs="Calibri"/>
        </w:rPr>
        <w:t>zamieszczoną przed wejściem do szkoły 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</w:rPr>
        <w:t xml:space="preserve">W związku z koniecznością podjęcia działań prewencyjnych w celu ograniczenia zagrożenia zakażenia wirusem SARS-CoV-2 na terenie szkoły podstawowej </w:t>
      </w:r>
      <w:r>
        <w:rPr>
          <w:rFonts w:ascii="Calibri" w:hAnsi="Calibri" w:cs="Calibri"/>
          <w:b/>
          <w:bCs/>
        </w:rPr>
        <w:t>wprowadza się obowiązek prewencyjnego pomiaru temperatury u:</w:t>
      </w:r>
    </w:p>
    <w:p w:rsidR="000E260C" w:rsidRDefault="00973F8A">
      <w:pPr>
        <w:pStyle w:val="NormalnyWeb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</w:t>
      </w:r>
      <w:r>
        <w:rPr>
          <w:rFonts w:ascii="Calibri" w:hAnsi="Calibri" w:cs="Calibri"/>
        </w:rPr>
        <w:t>ch pracowników wykonujących pracę na terenie placówki,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dzieci korzystających z zajęć na terenie szkoły podstawowej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po uzyskaniu zgody rodziców/prawnych opiekunów (załącznik 2).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Pomiaru temperatury u pracownika i dziecka dokonuje się dwukrotnie w ciągu dni</w:t>
      </w: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przypadku pracownika przed rozpoczęciem pracy oraz po upływie połowy dziennego czasu pracy, w przypadku dziecka przed rozpoczęciem pobytu oraz w porze południowej.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Pomiaru dokonuje osoba wyznaczona przez dyrektora szkoły podstawowej.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Pomiaru temperat</w:t>
      </w:r>
      <w:r>
        <w:rPr>
          <w:rFonts w:ascii="Calibri" w:hAnsi="Calibri" w:cs="Calibri"/>
        </w:rPr>
        <w:t xml:space="preserve">ury należy dokonywać, termometrem bezdotykowym. </w:t>
      </w:r>
      <w:r>
        <w:rPr>
          <w:rFonts w:ascii="Calibri" w:hAnsi="Calibri" w:cs="Calibri"/>
        </w:rPr>
        <w:br/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dokonująca pomiaru temperatury musi mieć założone rękawiczki jednorazowe oraz osłonę twarzy (przyłbicę lub maskę).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stwierdzenia podwyższonej temperatury u pracownika lub dziecka, osoba dok</w:t>
      </w:r>
      <w:r>
        <w:rPr>
          <w:rFonts w:ascii="Calibri" w:hAnsi="Calibri" w:cs="Calibri"/>
        </w:rPr>
        <w:t>onująca pomiaru temperatury obowiązana jest niezwłocznie poinformować o tym dyrektora szkoły podstawowej. Zgłoszenie, o  którym mowa powyżej powinno mieć formę ustną - poprzez zgłoszenie w rozmowie bezpośredniej lub drogą telefoniczną.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zbadania</w:t>
      </w:r>
      <w:r>
        <w:rPr>
          <w:rFonts w:ascii="Calibri" w:hAnsi="Calibri" w:cs="Calibri"/>
        </w:rPr>
        <w:t xml:space="preserve"> u pracownika temperatury powyżej 37,5°C  (potwierdzonej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dwukrotnym badaniu) dyrektor szkoły podstawowej podejmuje następujące działania:</w:t>
      </w:r>
    </w:p>
    <w:p w:rsidR="000E260C" w:rsidRDefault="00973F8A">
      <w:pPr>
        <w:pStyle w:val="NormalnyWeb"/>
        <w:numPr>
          <w:ilvl w:val="0"/>
          <w:numId w:val="2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pracownik, u którego stwierdzono  podwyższoną temperaturę zaprzestaje wykonywania pracy i unikając kontaktu z innymi</w:t>
      </w:r>
      <w:r>
        <w:rPr>
          <w:rFonts w:ascii="Calibri" w:hAnsi="Calibri" w:cs="Calibri"/>
        </w:rPr>
        <w:t xml:space="preserve"> osobami przechodzi do wyznaczonego odizolowanego pomieszczenia;</w:t>
      </w:r>
    </w:p>
    <w:p w:rsidR="000E260C" w:rsidRDefault="00973F8A">
      <w:pPr>
        <w:pStyle w:val="NormalnyWeb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zachowując bezpieczną odległość, przeprowadza wywiad z pracownikiem i zaleca pracownikowi kontakt z lekarzem celem weryfikacji stanu zdrowia;</w:t>
      </w:r>
    </w:p>
    <w:p w:rsidR="000E260C" w:rsidRDefault="00973F8A">
      <w:pPr>
        <w:pStyle w:val="NormalnyWeb"/>
        <w:numPr>
          <w:ilvl w:val="0"/>
          <w:numId w:val="18"/>
        </w:numPr>
        <w:tabs>
          <w:tab w:val="left" w:pos="-473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czasu ustalenia stanu zdrowia dyrektor odsuwa </w:t>
      </w:r>
      <w:r>
        <w:rPr>
          <w:rFonts w:ascii="Calibri" w:hAnsi="Calibri" w:cs="Calibri"/>
        </w:rPr>
        <w:t>pracownika od pracy;</w:t>
      </w:r>
    </w:p>
    <w:p w:rsidR="000E260C" w:rsidRDefault="00973F8A">
      <w:pPr>
        <w:pStyle w:val="NormalnyWeb"/>
        <w:numPr>
          <w:ilvl w:val="0"/>
          <w:numId w:val="18"/>
        </w:numPr>
        <w:tabs>
          <w:tab w:val="left" w:pos="-473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wynikach badania, przeprowadzonego przez lekarza, pracownik niezwłocznie informuje dyrektora szkoły.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zbadania  u dziecka temperatury powyżej 37,5°C (potwierdzonej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dwukrotnym badaniu) dyrektor szkoły podstawowej podejmuj</w:t>
      </w:r>
      <w:r>
        <w:rPr>
          <w:rFonts w:ascii="Calibri" w:hAnsi="Calibri" w:cs="Calibri"/>
        </w:rPr>
        <w:t>e następujące działania:</w:t>
      </w:r>
    </w:p>
    <w:p w:rsidR="000E260C" w:rsidRDefault="00973F8A">
      <w:pPr>
        <w:pStyle w:val="NormalnyWeb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dziecko, u którego stwierdzono podwyższoną temperaturę, pod opieką nauczyciela lub pracownika obsługi przydzielonego do oddziału przechodzi do wyznaczonego odizolowanego pomieszczenia;</w:t>
      </w:r>
    </w:p>
    <w:p w:rsidR="000E260C" w:rsidRDefault="00973F8A">
      <w:pPr>
        <w:pStyle w:val="NormalnyWeb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szkoły podstawowej kontaktuje się z </w:t>
      </w:r>
      <w:r>
        <w:rPr>
          <w:rFonts w:ascii="Calibri" w:hAnsi="Calibri" w:cs="Calibri"/>
        </w:rPr>
        <w:t>rodzicami dziecka/prawnymi opiekunami i informuje ich o wynikach pomiaru temperatury oraz o innych niepokojących objawach zaobserwowanych u dziecka;</w:t>
      </w:r>
    </w:p>
    <w:p w:rsidR="000E260C" w:rsidRDefault="00973F8A">
      <w:pPr>
        <w:pStyle w:val="NormalnyWeb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rodzice/opiekunowie prawni zobowiązani są niezwłocznie odebrać dziecko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szkoły podstawowej i skonsultować</w:t>
      </w:r>
      <w:r>
        <w:rPr>
          <w:rFonts w:ascii="Calibri" w:hAnsi="Calibri" w:cs="Calibri"/>
        </w:rPr>
        <w:t xml:space="preserve"> stan zdrowia dziecka z lekarzem;</w:t>
      </w:r>
    </w:p>
    <w:p w:rsidR="000E260C" w:rsidRDefault="00973F8A">
      <w:pPr>
        <w:pStyle w:val="NormalnyWeb"/>
        <w:numPr>
          <w:ilvl w:val="0"/>
          <w:numId w:val="2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czasu przyjazdu rodziców/prawnych opiekunów dziecko przebywa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wyznaczonym odizolowanym pomieszczeniu pod opieką nauczyciela lub pracownika obsługi;</w:t>
      </w:r>
    </w:p>
    <w:p w:rsidR="000E260C" w:rsidRDefault="00973F8A">
      <w:pPr>
        <w:pStyle w:val="NormalnyWeb"/>
        <w:numPr>
          <w:ilvl w:val="0"/>
          <w:numId w:val="20"/>
        </w:numPr>
        <w:tabs>
          <w:tab w:val="left" w:pos="-473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wynikach badania przeprowadzonego przez lekarza rodzice/opiekunowie</w:t>
      </w:r>
      <w:r>
        <w:rPr>
          <w:rFonts w:ascii="Calibri" w:hAnsi="Calibri" w:cs="Calibri"/>
        </w:rPr>
        <w:t xml:space="preserve"> prawni niezwłocznie informują dyrektora szkoły podstawowej.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  <w:bCs/>
        </w:rPr>
        <w:t>Każdy pracownik może ponownie poddać się pomiarowi temperatury ciała w razie uzasadnionej potrzeby.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zaobserwowania u pracownika lub dziecka innych objawów chorobowych stosuje się dzia</w:t>
      </w:r>
      <w:r>
        <w:rPr>
          <w:rFonts w:ascii="Calibri" w:hAnsi="Calibri" w:cs="Calibri"/>
        </w:rPr>
        <w:t>łania opisane w pkt. 8 i 9.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 w razie zauważenia u siebie w czasie pracy objawów chorobowych typu: gorączka, uporczywy kaszel, złe samopoczucie, trudności w oddychaniu, bóle głowy, bóle mięśni niezwłocznie informuje o tym dyrektora szkoły podstawow</w:t>
      </w:r>
      <w:r>
        <w:rPr>
          <w:rFonts w:ascii="Calibri" w:hAnsi="Calibri" w:cs="Calibri"/>
        </w:rPr>
        <w:t>ej, który podejmuje działania opisane w pkt. 8.</w:t>
      </w:r>
    </w:p>
    <w:p w:rsidR="000E260C" w:rsidRDefault="00973F8A">
      <w:pPr>
        <w:pStyle w:val="NormalnyWeb"/>
        <w:numPr>
          <w:ilvl w:val="0"/>
          <w:numId w:val="7"/>
        </w:numPr>
        <w:tabs>
          <w:tab w:val="left" w:pos="426"/>
          <w:tab w:val="left" w:pos="710"/>
        </w:tabs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 z objawami choroby nie mogą przychodzić do pracy.</w:t>
      </w:r>
    </w:p>
    <w:p w:rsidR="000E260C" w:rsidRDefault="000E260C">
      <w:pPr>
        <w:pStyle w:val="NormalnyWeb"/>
        <w:spacing w:after="0"/>
        <w:ind w:left="720"/>
        <w:jc w:val="both"/>
        <w:rPr>
          <w:rFonts w:ascii="Calibri" w:hAnsi="Calibri" w:cs="Calibri"/>
        </w:rPr>
      </w:pPr>
    </w:p>
    <w:p w:rsidR="000E260C" w:rsidRDefault="00973F8A">
      <w:pPr>
        <w:pStyle w:val="NormalnyWeb"/>
        <w:numPr>
          <w:ilvl w:val="0"/>
          <w:numId w:val="3"/>
        </w:numPr>
        <w:tabs>
          <w:tab w:val="left" w:pos="568"/>
        </w:tabs>
        <w:spacing w:after="0"/>
        <w:ind w:left="284" w:hanging="142"/>
      </w:pPr>
      <w:r>
        <w:rPr>
          <w:rFonts w:ascii="Calibri" w:hAnsi="Calibri" w:cs="Calibri"/>
          <w:b/>
          <w:bCs/>
        </w:rPr>
        <w:t xml:space="preserve">Instrukcja pomiaru temperatury - </w:t>
      </w:r>
      <w:r>
        <w:rPr>
          <w:rFonts w:ascii="Calibri" w:hAnsi="Calibri" w:cs="Calibri"/>
        </w:rPr>
        <w:t>załącznik nr 1 do procedury - Instrukcja bhp pomiaru temperatury termometrem elektronicznym.</w:t>
      </w:r>
    </w:p>
    <w:p w:rsidR="000E260C" w:rsidRDefault="000E260C">
      <w:pPr>
        <w:pStyle w:val="NormalnyWeb"/>
        <w:spacing w:after="0"/>
        <w:ind w:left="284"/>
        <w:rPr>
          <w:rFonts w:ascii="Calibri" w:hAnsi="Calibri" w:cs="Calibri"/>
        </w:rPr>
      </w:pPr>
    </w:p>
    <w:p w:rsidR="000E260C" w:rsidRDefault="000E260C">
      <w:pPr>
        <w:pageBreakBefore/>
        <w:suppressAutoHyphens w:val="0"/>
      </w:pPr>
    </w:p>
    <w:p w:rsidR="000E260C" w:rsidRDefault="00973F8A">
      <w:pPr>
        <w:pStyle w:val="NormalnyWeb"/>
        <w:numPr>
          <w:ilvl w:val="0"/>
          <w:numId w:val="3"/>
        </w:numPr>
        <w:tabs>
          <w:tab w:val="left" w:pos="568"/>
        </w:tabs>
        <w:spacing w:after="0"/>
        <w:ind w:left="284" w:hanging="142"/>
      </w:pPr>
      <w:r>
        <w:rPr>
          <w:rFonts w:ascii="Calibri" w:hAnsi="Calibri" w:cs="Calibri"/>
          <w:b/>
          <w:bCs/>
        </w:rPr>
        <w:t>Zalecenia dla wszy</w:t>
      </w:r>
      <w:r>
        <w:rPr>
          <w:rFonts w:ascii="Calibri" w:hAnsi="Calibri" w:cs="Calibri"/>
          <w:b/>
          <w:bCs/>
        </w:rPr>
        <w:t>stkich pracowników i osób przebywających na terenie szkoły podstawowej.</w:t>
      </w:r>
    </w:p>
    <w:p w:rsidR="000E260C" w:rsidRDefault="00973F8A">
      <w:pPr>
        <w:pStyle w:val="NormalnyWeb"/>
        <w:numPr>
          <w:ilvl w:val="0"/>
          <w:numId w:val="29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 się pracowników szkoły podstawowej do przestrzegania najwyższych standardów higienicznych oraz reżimu sanitarnego.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Pracodawca zapewnia pracownikom środki ochrony osobistej </w:t>
      </w:r>
      <w:r>
        <w:rPr>
          <w:rFonts w:ascii="Calibri" w:hAnsi="Calibri" w:cs="Calibri"/>
        </w:rPr>
        <w:t>- maseczki/przyłbice, rękawiczki, fartuchy z długim rękawem - w zależności od wykonywanych zadań.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rozpoczęciem pracy obowiązkowo pracownik poddaje się pomiarowi temperatury.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Zewnętrzni dostawcy mają obowiązek nosić na terenie szkoły podstawowej masec</w:t>
      </w:r>
      <w:r>
        <w:rPr>
          <w:rFonts w:ascii="Calibri" w:hAnsi="Calibri" w:cs="Calibri"/>
        </w:rPr>
        <w:t>zki lub przyłbice oraz rękawiczki jednorazowe.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Konieczne jest dezynfekowanie rąk przez osoby dorosłe po wejściu do budynku oraz w trakcie wykonywania pracy i opieki nad dziećmi.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bezpiecznego użytkowania środków ochrony indywidualnej chroniących </w:t>
      </w:r>
      <w:r>
        <w:rPr>
          <w:rFonts w:ascii="Calibri" w:hAnsi="Calibri" w:cs="Calibri"/>
        </w:rPr>
        <w:t>przed czynnikami biologicznymi (maski/rękawice) oraz instrukcja higieny rąk stanowi załącznik nr 2 do procedury,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Pracownicy zobowiązani są myć ręce m.in.: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rozpoczęciem pracy;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kontaktem z żywnością, która jest przeznaczona do bezpośredniego spoż</w:t>
      </w:r>
      <w:r>
        <w:rPr>
          <w:rFonts w:ascii="Calibri" w:hAnsi="Calibri" w:cs="Calibri"/>
        </w:rPr>
        <w:t>ycia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zakończeniu procedur czyszczenia/dezynfekcji;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kaszlu, kichaniu, wydmuchaniu nosa;</w:t>
      </w:r>
    </w:p>
    <w:p w:rsidR="000E260C" w:rsidRDefault="00973F8A">
      <w:pPr>
        <w:pStyle w:val="NormalnyWeb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jedzeniu, piciu;</w:t>
      </w:r>
    </w:p>
    <w:p w:rsidR="000E260C" w:rsidRDefault="00973F8A">
      <w:pPr>
        <w:pStyle w:val="NormalnyWeb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stosując się do instrukcji i/lub plakatów umieszczonych w pomieszczeniach sanitarno-higienicznych.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 stosuje ochronę twarzy podczas kic</w:t>
      </w:r>
      <w:r>
        <w:rPr>
          <w:rFonts w:ascii="Calibri" w:hAnsi="Calibri" w:cs="Calibri"/>
        </w:rPr>
        <w:t>hania/ kaszlu (w rękaw ubrania przy łokciu) oraz unika dotykania oczu, ust i nosa. Nie podaje się ręki podczas powitania.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  <w:b/>
          <w:bCs/>
        </w:rPr>
        <w:t>W pomieszczeniach sanitarno-higienicznych może jednocześnie przebywać tylko jedna osoba</w:t>
      </w:r>
      <w:r>
        <w:rPr>
          <w:rFonts w:ascii="Calibri" w:hAnsi="Calibri" w:cs="Calibri"/>
        </w:rPr>
        <w:t>. Należy zapewnić bieżącą dezynfekcję toalet.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>ależy zadbać o czystość ciągów komunikacyjnych.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bieżąco należy dezynfekować powierzchnie dotykowe - poręcze, klamki, włączniki światła, uchwyty, ramy leżaczków, krzesła, stoliki oraz inne powierzchnie i przedmioty często dotykane.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Zabawki i inne sprzęty</w:t>
      </w:r>
      <w:r>
        <w:rPr>
          <w:rFonts w:ascii="Calibri" w:hAnsi="Calibri" w:cs="Calibri"/>
        </w:rPr>
        <w:t xml:space="preserve"> w salach dla dzieci należy myć i/lub dezynfekować nie rzadziej niż raz dziennie.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ściśle przestrzegać zaleceń producenta środka do dezynfekcji ze szczególnym zwróceniem uwagi na czas niezbędny do wywietrzenia dezynfekowanych pomieszczeń czy przedmio</w:t>
      </w:r>
      <w:r>
        <w:rPr>
          <w:rFonts w:ascii="Calibri" w:hAnsi="Calibri" w:cs="Calibri"/>
        </w:rPr>
        <w:t>tów.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  <w:b/>
          <w:bCs/>
        </w:rPr>
        <w:t>wydawania posiłków z kuchni należy zachować bezpieczny 1,5 metrowy odstęp pomiędzy osobą wydającą i odbierającą</w:t>
      </w:r>
      <w:r>
        <w:rPr>
          <w:rFonts w:ascii="Calibri" w:hAnsi="Calibri" w:cs="Calibri"/>
        </w:rPr>
        <w:t xml:space="preserve">. Przy braku takiej możliwości,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pomieszczeniu powinna przebywać jednocześnie tylko jedna z tych osób.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Dostawcy żywności zobow</w:t>
      </w:r>
      <w:r>
        <w:rPr>
          <w:rFonts w:ascii="Calibri" w:hAnsi="Calibri" w:cs="Calibri"/>
        </w:rPr>
        <w:t>iązani są  złożyć oświadczenie, że stosują zasady reżimu sanitarnego.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</w:rPr>
        <w:t>Wszystkie naczynia, sztućce, z których korzystają dzieci i pracownicy przedszkola należy myć z zmywarce w temperaturze minimum 60</w:t>
      </w:r>
      <w:r>
        <w:rPr>
          <w:rFonts w:ascii="Calibri" w:hAnsi="Calibri" w:cs="Calibri"/>
          <w:vertAlign w:val="superscript"/>
        </w:rPr>
        <w:t>°</w:t>
      </w:r>
      <w:r>
        <w:rPr>
          <w:rFonts w:ascii="Calibri" w:hAnsi="Calibri" w:cs="Calibri"/>
        </w:rPr>
        <w:t>C z użyciem detergentu. Jeżeli jest to niemożliwe należy stosować sztućce jednorazowe.</w:t>
      </w:r>
    </w:p>
    <w:p w:rsidR="000E260C" w:rsidRDefault="00973F8A">
      <w:pPr>
        <w:pStyle w:val="NormalnyWeb"/>
        <w:numPr>
          <w:ilvl w:val="0"/>
          <w:numId w:val="22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Kontakty pomiędzy poszczególnymi pracow</w:t>
      </w:r>
      <w:r>
        <w:rPr>
          <w:rFonts w:ascii="Calibri" w:hAnsi="Calibri" w:cs="Calibri"/>
        </w:rPr>
        <w:t xml:space="preserve">nikami powinny być ograniczone do minimum pozwalającego na wykonywanie zadań służbowych i odbywać się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zachowaniem 1,5 m odległości.</w:t>
      </w:r>
    </w:p>
    <w:p w:rsidR="000E260C" w:rsidRDefault="00973F8A">
      <w:pPr>
        <w:pStyle w:val="NormalnyWeb"/>
        <w:numPr>
          <w:ilvl w:val="0"/>
          <w:numId w:val="3"/>
        </w:numPr>
        <w:tabs>
          <w:tab w:val="left" w:pos="568"/>
        </w:tabs>
        <w:spacing w:after="0"/>
        <w:ind w:left="284" w:hanging="142"/>
      </w:pPr>
      <w:r>
        <w:rPr>
          <w:rFonts w:ascii="Calibri" w:hAnsi="Calibri" w:cs="Calibri"/>
          <w:b/>
          <w:bCs/>
        </w:rPr>
        <w:t>Zalecenia dla nauczycieli i pracowników obsługi przydzielonych do oddziałów przedszkolnych</w:t>
      </w:r>
    </w:p>
    <w:p w:rsidR="000E260C" w:rsidRDefault="00973F8A">
      <w:pPr>
        <w:pStyle w:val="NormalnyWeb"/>
        <w:numPr>
          <w:ilvl w:val="0"/>
          <w:numId w:val="30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organizuje się wyjść poza </w:t>
      </w:r>
      <w:r>
        <w:rPr>
          <w:rFonts w:ascii="Calibri" w:hAnsi="Calibri" w:cs="Calibri"/>
        </w:rPr>
        <w:t>teren placówki (np. spacer do parku).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usunąć z sali przedmioty i sprzęty, których nie można skutecznie dezynfekować, np. pluszowe zabawki.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miarę możliwości każde dziecko powinno jedynie korzystać z przydzielonych mu kredek, mazaków, pędzli itp.  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Salę, w której przebywają dzieci, należy wietrzyć przynajmniej raz na godzinę.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dbać o to, aby dzieci często i regularnie myły ręce, np. przed posiłkiem, po skorzystaniu z toalety, po powrocie z placu zabaw lub przynajmniej co 2 godziny.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Przygotowują</w:t>
      </w:r>
      <w:r>
        <w:rPr>
          <w:rFonts w:ascii="Calibri" w:hAnsi="Calibri" w:cs="Calibri"/>
        </w:rPr>
        <w:t>c dzieciom miejsce do spania, należy zachować dystans pomiędzy leżaczkami, a po zakończeniu odpoczynku, zdezynfekować je.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Zajęcia i zabawy należy prowadzić w miarę możliwości, z zachowaniem odległości między dziećmi i pracownikami.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Dzieci, pod nadzorem nau</w:t>
      </w:r>
      <w:r>
        <w:rPr>
          <w:rFonts w:ascii="Calibri" w:hAnsi="Calibri" w:cs="Calibri"/>
        </w:rPr>
        <w:t>czycieli, mogą korzystać z placów zabaw należących do szkoły podstawowej. Zajęcia na placu zabaw należy tak organizować, aby  dzieci z innych oddziałów (grup) nie kontaktowały się ze sobą.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Wyjścia dzieci z poszczególnych oddziałów (grup) na plac zabaw plan</w:t>
      </w:r>
      <w:r>
        <w:rPr>
          <w:rFonts w:ascii="Calibri" w:hAnsi="Calibri" w:cs="Calibri"/>
        </w:rPr>
        <w:t xml:space="preserve">uje się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zachowaniem przerwy przeznaczonej na dezynfekcję elementów dotykowych, sprzętu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zabawek.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nie ma możliwości zapewnienia codziennej dezynfekcji sprzętu na placu zabaw, należy go wyłączyć z użytkowania i oznaczyć taśmą zabezpieczającą prze</w:t>
      </w:r>
      <w:r>
        <w:rPr>
          <w:rFonts w:ascii="Calibri" w:hAnsi="Calibri" w:cs="Calibri"/>
        </w:rPr>
        <w:t>d używaniem.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 w:cs="Calibri"/>
          <w:bCs/>
        </w:rPr>
        <w:t>Nie należy angażować do pracy z dziećmi osób powyżej 60 roku życia lub z istotnymi problemami zdrowotnymi</w:t>
      </w:r>
      <w:r>
        <w:rPr>
          <w:rFonts w:ascii="Calibri" w:hAnsi="Calibri" w:cs="Calibri"/>
        </w:rPr>
        <w:t>. Osoby powyżej 60 roku życia wykonują inne czynności służbowe wskazane przez dyrektora szkoły podstawowej (np. nauczanie zdalne dla dziec</w:t>
      </w:r>
      <w:r>
        <w:rPr>
          <w:rFonts w:ascii="Calibri" w:hAnsi="Calibri" w:cs="Calibri"/>
        </w:rPr>
        <w:t>i pozostających w domu).</w:t>
      </w:r>
    </w:p>
    <w:p w:rsidR="000E260C" w:rsidRDefault="00973F8A">
      <w:pPr>
        <w:pStyle w:val="NormalnyWeb"/>
        <w:numPr>
          <w:ilvl w:val="0"/>
          <w:numId w:val="23"/>
        </w:numPr>
        <w:tabs>
          <w:tab w:val="left" w:pos="852"/>
        </w:tabs>
        <w:suppressAutoHyphens w:val="0"/>
        <w:spacing w:after="0"/>
        <w:ind w:left="426" w:hanging="426"/>
        <w:jc w:val="both"/>
      </w:pPr>
      <w:r>
        <w:rPr>
          <w:rFonts w:ascii="Calibri" w:hAnsi="Calibri" w:cs="Calibri"/>
        </w:rPr>
        <w:t>W miarę możliwości do oddziałów przedszkolnych (grup) przyporządkowani są ci sami nauczyciele i pracownicy obsługi.</w:t>
      </w:r>
    </w:p>
    <w:p w:rsidR="000E260C" w:rsidRDefault="000E260C">
      <w:pPr>
        <w:pageBreakBefore/>
        <w:suppressAutoHyphens w:val="0"/>
      </w:pPr>
    </w:p>
    <w:p w:rsidR="000E260C" w:rsidRDefault="00973F8A">
      <w:pPr>
        <w:spacing w:line="0" w:lineRule="atLeast"/>
        <w:ind w:left="4"/>
        <w:jc w:val="both"/>
      </w:pPr>
      <w:bookmarkStart w:id="1" w:name="page1"/>
      <w:bookmarkEnd w:id="1"/>
      <w:r>
        <w:rPr>
          <w:b/>
        </w:rPr>
        <w:t xml:space="preserve">Załącznik nr 1 </w:t>
      </w:r>
      <w:r>
        <w:t xml:space="preserve">do procedury postępowania prewencyjnego pracowników oraz rodziców/opiekunów prawnych dzieci </w:t>
      </w:r>
      <w:r>
        <w:t>uczęszczających do przedszkola/szkoły podstawowej organizującej oddziały przedszkolne prowadzonej przez m.st. Warszawę, w tym do przedszkola specjalnego i specjalnego oddziału przedszkolnego w czasie zagrożenia epidemicznego</w:t>
      </w:r>
    </w:p>
    <w:p w:rsidR="000E260C" w:rsidRDefault="000E260C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E260C" w:rsidRDefault="00973F8A">
      <w:pPr>
        <w:spacing w:line="0" w:lineRule="atLeast"/>
        <w:ind w:right="16"/>
        <w:jc w:val="center"/>
        <w:rPr>
          <w:b/>
          <w:sz w:val="24"/>
        </w:rPr>
      </w:pPr>
      <w:r>
        <w:rPr>
          <w:b/>
          <w:sz w:val="24"/>
        </w:rPr>
        <w:t>INSTRUKCJA BHP POMIARU TEMPERA</w:t>
      </w:r>
      <w:r>
        <w:rPr>
          <w:b/>
          <w:sz w:val="24"/>
        </w:rPr>
        <w:t>TURY TERMOMETREM ELEKTRONICZNYM</w:t>
      </w:r>
    </w:p>
    <w:p w:rsidR="000E260C" w:rsidRDefault="000E260C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2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t>Pomiaru temperatury dokonuje pracownik wyznaczony przez dyrektora przedszkola/szkoły podstawowej.</w:t>
      </w:r>
    </w:p>
    <w:p w:rsidR="000E260C" w:rsidRDefault="000E260C">
      <w:pPr>
        <w:spacing w:line="100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2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t>Należy uzyskać zgodę rodziców/opiekunów/pracowników na pomiar temperatury ciała dziecka.</w:t>
      </w:r>
    </w:p>
    <w:p w:rsidR="000E260C" w:rsidRDefault="000E260C">
      <w:pPr>
        <w:spacing w:line="100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5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t>Przed pierwszym użyciem termometru</w:t>
      </w:r>
      <w:r>
        <w:rPr>
          <w:sz w:val="24"/>
        </w:rPr>
        <w:t xml:space="preserve"> użytkownik zobowiązany jest do zapoznania się z instrukcją obsługi producenta urządzenia.</w:t>
      </w:r>
    </w:p>
    <w:p w:rsidR="000E260C" w:rsidRDefault="000E260C">
      <w:pPr>
        <w:spacing w:line="43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0" w:lineRule="atLeast"/>
        <w:ind w:left="284" w:hanging="284"/>
        <w:textAlignment w:val="auto"/>
        <w:rPr>
          <w:sz w:val="24"/>
        </w:rPr>
      </w:pPr>
      <w:r>
        <w:rPr>
          <w:sz w:val="24"/>
        </w:rPr>
        <w:t>Sposób pomiaru:</w:t>
      </w:r>
    </w:p>
    <w:p w:rsidR="000E260C" w:rsidRDefault="000E260C">
      <w:pPr>
        <w:spacing w:line="45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0" w:lineRule="atLeast"/>
        <w:ind w:left="1004" w:hanging="360"/>
        <w:textAlignment w:val="auto"/>
        <w:rPr>
          <w:sz w:val="24"/>
        </w:rPr>
      </w:pPr>
      <w:r>
        <w:rPr>
          <w:sz w:val="24"/>
        </w:rPr>
        <w:t>włącz urządzenie,</w:t>
      </w:r>
    </w:p>
    <w:p w:rsidR="000E260C" w:rsidRDefault="000E260C">
      <w:pPr>
        <w:spacing w:line="43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0" w:lineRule="atLeast"/>
        <w:ind w:left="1004" w:hanging="360"/>
        <w:textAlignment w:val="auto"/>
        <w:rPr>
          <w:sz w:val="24"/>
        </w:rPr>
      </w:pPr>
      <w:r>
        <w:rPr>
          <w:sz w:val="24"/>
        </w:rPr>
        <w:t>upewnij się, że termometr jest w trybie pomiaru temperatury ciała,</w:t>
      </w:r>
    </w:p>
    <w:p w:rsidR="000E260C" w:rsidRDefault="000E260C">
      <w:pPr>
        <w:spacing w:line="45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0" w:lineRule="atLeast"/>
        <w:ind w:left="1004" w:hanging="360"/>
        <w:textAlignment w:val="auto"/>
        <w:rPr>
          <w:sz w:val="24"/>
        </w:rPr>
      </w:pPr>
      <w:r>
        <w:rPr>
          <w:sz w:val="24"/>
        </w:rPr>
        <w:t>rekomendujemy pomiar temperatury na szyi lub nadgarstku,</w:t>
      </w:r>
    </w:p>
    <w:p w:rsidR="000E260C" w:rsidRDefault="000E260C">
      <w:pPr>
        <w:spacing w:line="96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232" w:lineRule="auto"/>
        <w:ind w:left="1004" w:hanging="360"/>
        <w:textAlignment w:val="auto"/>
        <w:rPr>
          <w:sz w:val="24"/>
        </w:rPr>
      </w:pPr>
      <w:r>
        <w:rPr>
          <w:sz w:val="24"/>
        </w:rPr>
        <w:t>aby dokonać pomiaru temperatury ciała, skieruj urządzenie na odległości 5-8 cm od szyi/nadgarstka osoby, u której dokonywany jest pomiar temperatury,</w:t>
      </w:r>
    </w:p>
    <w:p w:rsidR="000E260C" w:rsidRDefault="000E260C">
      <w:pPr>
        <w:spacing w:line="100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232" w:lineRule="auto"/>
        <w:ind w:left="1004" w:right="20" w:hanging="360"/>
        <w:textAlignment w:val="auto"/>
        <w:rPr>
          <w:sz w:val="24"/>
        </w:rPr>
      </w:pPr>
      <w:r>
        <w:rPr>
          <w:sz w:val="24"/>
        </w:rPr>
        <w:t>jeżeli na skórze znajdują się włosy, pot lub zanieczyszczenia, należy je usunąć, aby wynik był jak najdok</w:t>
      </w:r>
      <w:r>
        <w:rPr>
          <w:sz w:val="24"/>
        </w:rPr>
        <w:t>ładniejszy,</w:t>
      </w:r>
    </w:p>
    <w:p w:rsidR="000E260C" w:rsidRDefault="000E260C">
      <w:pPr>
        <w:spacing w:line="45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0" w:lineRule="atLeast"/>
        <w:ind w:left="1004" w:hanging="360"/>
        <w:textAlignment w:val="auto"/>
        <w:rPr>
          <w:sz w:val="24"/>
        </w:rPr>
      </w:pPr>
      <w:r>
        <w:rPr>
          <w:sz w:val="24"/>
        </w:rPr>
        <w:t>pomiar zakończy się gdy pojawi się sygnał dźwiękowy,</w:t>
      </w:r>
    </w:p>
    <w:p w:rsidR="000E260C" w:rsidRDefault="000E260C">
      <w:pPr>
        <w:spacing w:line="98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259" w:lineRule="auto"/>
        <w:ind w:left="1004" w:right="20" w:hanging="360"/>
        <w:jc w:val="both"/>
        <w:textAlignment w:val="auto"/>
        <w:rPr>
          <w:sz w:val="24"/>
        </w:rPr>
      </w:pPr>
      <w:r>
        <w:rPr>
          <w:sz w:val="24"/>
        </w:rPr>
        <w:t xml:space="preserve">odczytaj wynik pomiaru na wyświetlaczu LCD (wynik pomiaru nie może być udostępniony osobom innym niż osoba, której dokonano pomiaru, w przypadku pomiaru u dziecka wynik pomiaru udostępnia </w:t>
      </w:r>
      <w:r>
        <w:rPr>
          <w:sz w:val="24"/>
        </w:rPr>
        <w:t>się rodzicowi/prawnemu opiekunowi oraz dyrektorowi przedszkola/szkoły podstawowej),</w:t>
      </w:r>
    </w:p>
    <w:p w:rsidR="000E260C" w:rsidRDefault="000E260C">
      <w:pPr>
        <w:spacing w:line="71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235" w:lineRule="auto"/>
        <w:ind w:left="1004" w:right="20" w:hanging="360"/>
        <w:textAlignment w:val="auto"/>
        <w:rPr>
          <w:sz w:val="24"/>
        </w:rPr>
      </w:pPr>
      <w:r>
        <w:rPr>
          <w:sz w:val="24"/>
        </w:rPr>
        <w:t>odczekaj około 5 sekund przed wykonaniem każdego kolejnego pomiaru (jest to przybliżony czas pozostawania na wyświetlaczu ostatniego odczytu),</w:t>
      </w:r>
    </w:p>
    <w:p w:rsidR="000E260C" w:rsidRDefault="000E260C">
      <w:pPr>
        <w:spacing w:line="45" w:lineRule="exact"/>
        <w:rPr>
          <w:sz w:val="24"/>
        </w:rPr>
      </w:pPr>
    </w:p>
    <w:p w:rsidR="000E260C" w:rsidRDefault="00973F8A">
      <w:pPr>
        <w:widowControl/>
        <w:numPr>
          <w:ilvl w:val="1"/>
          <w:numId w:val="31"/>
        </w:numPr>
        <w:tabs>
          <w:tab w:val="left" w:pos="1004"/>
        </w:tabs>
        <w:suppressAutoHyphens w:val="0"/>
        <w:spacing w:after="0" w:line="0" w:lineRule="atLeast"/>
        <w:ind w:left="1004" w:hanging="360"/>
        <w:textAlignment w:val="auto"/>
        <w:rPr>
          <w:sz w:val="24"/>
        </w:rPr>
      </w:pPr>
      <w:r>
        <w:rPr>
          <w:sz w:val="24"/>
        </w:rPr>
        <w:t>wyłącz termometr.</w:t>
      </w:r>
    </w:p>
    <w:p w:rsidR="000E260C" w:rsidRDefault="000E260C">
      <w:pPr>
        <w:spacing w:line="95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5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t xml:space="preserve">Podczas </w:t>
      </w:r>
      <w:r>
        <w:rPr>
          <w:sz w:val="24"/>
        </w:rPr>
        <w:t>pomiaru, ze względu na przenoszenie się wirusa drogą kropelkową, nie należy ze sobą rozmawiać.</w:t>
      </w:r>
    </w:p>
    <w:p w:rsidR="000E260C" w:rsidRDefault="000E260C">
      <w:pPr>
        <w:spacing w:line="98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5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t>Osoba dokonująca pomiaru temperatury wykonuje go w masce/przyłbicy i jednorazowych rękawiczkach ochronnych.</w:t>
      </w:r>
    </w:p>
    <w:p w:rsidR="000E260C" w:rsidRDefault="000E260C">
      <w:pPr>
        <w:spacing w:line="96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32" w:lineRule="auto"/>
        <w:ind w:left="284" w:right="20" w:hanging="284"/>
        <w:textAlignment w:val="auto"/>
        <w:rPr>
          <w:sz w:val="24"/>
        </w:rPr>
      </w:pPr>
      <w:r>
        <w:rPr>
          <w:sz w:val="24"/>
        </w:rPr>
        <w:lastRenderedPageBreak/>
        <w:t xml:space="preserve">Termometr po zakończonej pracy lub gdy nastąpił </w:t>
      </w:r>
      <w:r>
        <w:rPr>
          <w:sz w:val="24"/>
        </w:rPr>
        <w:t>kontakt fizyczny z osobą, której dokonuje się pomiaru temperatury, należy zdezynfekować.</w:t>
      </w:r>
    </w:p>
    <w:p w:rsidR="000E260C" w:rsidRDefault="000E260C">
      <w:pPr>
        <w:spacing w:line="100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59" w:lineRule="auto"/>
        <w:ind w:left="284" w:right="20" w:hanging="284"/>
        <w:jc w:val="both"/>
        <w:textAlignment w:val="auto"/>
        <w:rPr>
          <w:sz w:val="24"/>
        </w:rPr>
      </w:pPr>
      <w:r>
        <w:rPr>
          <w:sz w:val="24"/>
        </w:rPr>
        <w:t>W odniesieniu do pracownika przedszkola/szkoły podstawowej pierwszy pomiar temperatury jest wykonywany bezpośrednio przed wejściem pracownika do pracy, drugi pomiar j</w:t>
      </w:r>
      <w:r>
        <w:rPr>
          <w:sz w:val="24"/>
        </w:rPr>
        <w:t>est dokonywany w porze leżakowania dzieci dla grup leżakujących lub po obiedzie dla grup nieleżakujących.</w:t>
      </w:r>
    </w:p>
    <w:p w:rsidR="000E260C" w:rsidRDefault="000E260C">
      <w:pPr>
        <w:spacing w:line="38" w:lineRule="exact"/>
        <w:rPr>
          <w:sz w:val="24"/>
        </w:rPr>
      </w:pPr>
    </w:p>
    <w:p w:rsidR="000E260C" w:rsidRDefault="00973F8A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0" w:line="266" w:lineRule="auto"/>
        <w:ind w:left="284" w:hanging="284"/>
        <w:jc w:val="both"/>
        <w:textAlignment w:val="auto"/>
      </w:pPr>
      <w:r>
        <w:rPr>
          <w:sz w:val="24"/>
        </w:rPr>
        <w:t>W przypadku stwierdzenia wyniku pomiaru równego lub wyższego niż 37,5</w:t>
      </w:r>
      <w:r>
        <w:rPr>
          <w:rFonts w:ascii="Times New Roman" w:eastAsia="Times New Roman" w:hAnsi="Times New Roman"/>
          <w:sz w:val="24"/>
        </w:rPr>
        <w:t>°</w:t>
      </w:r>
      <w:r>
        <w:rPr>
          <w:sz w:val="24"/>
        </w:rPr>
        <w:t>C, należy poinformować dyrektora przedszkola/szkoły podstawowej oraz odizolować</w:t>
      </w:r>
      <w:r>
        <w:rPr>
          <w:sz w:val="24"/>
        </w:rPr>
        <w:t xml:space="preserve"> taką osobę w przygotowanym do tego celu pomieszczeniu.</w:t>
      </w:r>
    </w:p>
    <w:p w:rsidR="000E260C" w:rsidRDefault="000E260C">
      <w:pPr>
        <w:pageBreakBefore/>
        <w:suppressAutoHyphens w:val="0"/>
      </w:pPr>
    </w:p>
    <w:p w:rsidR="000E260C" w:rsidRDefault="00973F8A">
      <w:pPr>
        <w:spacing w:line="0" w:lineRule="atLeast"/>
        <w:ind w:left="4"/>
        <w:jc w:val="both"/>
      </w:pPr>
      <w:r>
        <w:rPr>
          <w:b/>
        </w:rPr>
        <w:t xml:space="preserve">Załącznik nr 2 </w:t>
      </w:r>
      <w:r>
        <w:t>do procedury postępowania prewencyjnego pracowników oraz rodziców/opiekunów prawnych dzieci uczęszczających do przedszkola/szkoły podstawowej organizującej oddziały przedszkolne prowad</w:t>
      </w:r>
      <w:r>
        <w:t>zonej przez m.st. Warszawę, w tym do przedszkola specjalnego i specjalnego oddziału przedszkolnego w czasie zagrożenia epidemicznego</w:t>
      </w:r>
    </w:p>
    <w:p w:rsidR="000E260C" w:rsidRDefault="000E260C">
      <w:pPr>
        <w:spacing w:after="0" w:line="360" w:lineRule="auto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……………………………., ………………………… roku</w:t>
      </w:r>
    </w:p>
    <w:p w:rsidR="000E260C" w:rsidRDefault="00973F8A">
      <w:pPr>
        <w:spacing w:after="0" w:line="360" w:lineRule="auto"/>
        <w:ind w:left="3540" w:firstLine="2697"/>
        <w:rPr>
          <w:rFonts w:cs="Calibri"/>
          <w:color w:val="000000"/>
        </w:rPr>
      </w:pPr>
      <w:r>
        <w:rPr>
          <w:rFonts w:cs="Calibri"/>
          <w:color w:val="000000"/>
        </w:rPr>
        <w:t>Miejscowość, data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………………………….………………………………………</w:t>
      </w: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Nazwisko i imię rodzica/opiekuna prawnego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OŚWIADCZENIE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Niniejszym zgadzam się na profilaktyczny pomiar temperatury ciała dziecka ……………………………………………………………………………………… w okresie gdy przebywa na terenie placówki.</w:t>
      </w: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Przyjmuję do wiadomości, że:</w:t>
      </w:r>
    </w:p>
    <w:p w:rsidR="000E260C" w:rsidRDefault="00973F8A">
      <w:pPr>
        <w:pStyle w:val="Akapitzlist"/>
        <w:numPr>
          <w:ilvl w:val="0"/>
          <w:numId w:val="32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jednorazowe zmierzenie temperatury nie jest przetwarzaniem da</w:t>
      </w:r>
      <w:r>
        <w:rPr>
          <w:rFonts w:cs="Calibri"/>
          <w:color w:val="000000"/>
        </w:rPr>
        <w:t>nych wrażliwych (tj. danych o chorobie dziecka);</w:t>
      </w:r>
    </w:p>
    <w:p w:rsidR="000E260C" w:rsidRDefault="00973F8A">
      <w:pPr>
        <w:pStyle w:val="Akapitzlist"/>
        <w:numPr>
          <w:ilvl w:val="0"/>
          <w:numId w:val="32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w przypadku pomiaru wielokrotnego (np. gdy jest on dokonywany codziennie o tej samej porze) art. 9 ust. 2 lit. g rozporządzenia Parlamentu Europejskiego i Rady (UE) 2016/679 z dnia 27 kwietnia 2016 roku w sp</w:t>
      </w:r>
      <w:r>
        <w:rPr>
          <w:rFonts w:cs="Calibri"/>
          <w:color w:val="000000"/>
        </w:rPr>
        <w:t>rawie ochrony osób fizycznych w związku z przetwarzaniem danych osobowych i w sprawie swobodnego przepływu takich danych oraz uchylenia dyrektywy 95/46/WE (ogólne rozporządzenie o ochronie danych) pozwala placówce na przetwarzanie danych wrażliwych gdy jes</w:t>
      </w:r>
      <w:r>
        <w:rPr>
          <w:rFonts w:cs="Calibri"/>
          <w:color w:val="000000"/>
        </w:rPr>
        <w:t>t to niezbędne:</w:t>
      </w:r>
    </w:p>
    <w:p w:rsidR="000E260C" w:rsidRDefault="00973F8A">
      <w:pPr>
        <w:pStyle w:val="Akapitzlist"/>
        <w:numPr>
          <w:ilvl w:val="1"/>
          <w:numId w:val="32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ze względów związanych z ważnym interesem publicznym (art. 9 ust. 2 lit. g RODO);</w:t>
      </w:r>
    </w:p>
    <w:p w:rsidR="000E260C" w:rsidRDefault="00973F8A">
      <w:pPr>
        <w:pStyle w:val="Akapitzlist"/>
        <w:numPr>
          <w:ilvl w:val="1"/>
          <w:numId w:val="32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do celów profilaktyki zdrowotnej, do zapewnienia opieki zdrowotnej (art. 9 ust. 2 lit. h RODO);</w:t>
      </w:r>
    </w:p>
    <w:p w:rsidR="000E260C" w:rsidRDefault="00973F8A">
      <w:pPr>
        <w:pStyle w:val="Akapitzlist"/>
        <w:numPr>
          <w:ilvl w:val="1"/>
          <w:numId w:val="32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ze względów związanych z interesem publicznym w dziedzinie zdr</w:t>
      </w:r>
      <w:r>
        <w:rPr>
          <w:rFonts w:cs="Calibri"/>
          <w:color w:val="000000"/>
        </w:rPr>
        <w:t>owia publicznego, takich jak ochrona przed poważnymi transgranicznymi zagrożeniami zdrowotnymi (art. 9 ust. 2 lit. i RODO).</w:t>
      </w:r>
    </w:p>
    <w:p w:rsidR="000E260C" w:rsidRDefault="000E260C">
      <w:pPr>
        <w:pStyle w:val="Akapitzlist"/>
        <w:spacing w:after="0" w:line="360" w:lineRule="auto"/>
        <w:ind w:left="1440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……………………………………………………………………….</w:t>
      </w:r>
    </w:p>
    <w:p w:rsidR="000E260C" w:rsidRDefault="00973F8A">
      <w:pPr>
        <w:spacing w:after="0" w:line="360" w:lineRule="auto"/>
        <w:ind w:left="5812" w:hanging="426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podpis rodzica/opiekuna prawnego </w:t>
      </w:r>
    </w:p>
    <w:p w:rsidR="000E260C" w:rsidRDefault="000E260C">
      <w:pPr>
        <w:pageBreakBefore/>
        <w:suppressAutoHyphens w:val="0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……………………………., ………………………… roku</w:t>
      </w:r>
    </w:p>
    <w:p w:rsidR="000E260C" w:rsidRDefault="00973F8A">
      <w:pPr>
        <w:spacing w:after="0" w:line="360" w:lineRule="auto"/>
        <w:ind w:left="6521"/>
        <w:rPr>
          <w:rFonts w:cs="Calibri"/>
          <w:color w:val="000000"/>
        </w:rPr>
      </w:pPr>
      <w:r>
        <w:rPr>
          <w:rFonts w:cs="Calibri"/>
          <w:color w:val="000000"/>
        </w:rPr>
        <w:t>Miejscowość, data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</w:t>
      </w: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Nazwisko i imię rodzica/opiekuna prawnego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OŚWIADCZENIE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Niniejszym zobowiązuję się, że:</w:t>
      </w:r>
    </w:p>
    <w:p w:rsidR="000E260C" w:rsidRDefault="00973F8A">
      <w:pPr>
        <w:pStyle w:val="Akapitzlist"/>
        <w:numPr>
          <w:ilvl w:val="0"/>
          <w:numId w:val="33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będę przyprowadzać do placówki tylko dziecko zdrowe;</w:t>
      </w:r>
    </w:p>
    <w:p w:rsidR="000E260C" w:rsidRDefault="00973F8A">
      <w:pPr>
        <w:pStyle w:val="Akapitzlist"/>
        <w:numPr>
          <w:ilvl w:val="0"/>
          <w:numId w:val="33"/>
        </w:numPr>
        <w:suppressAutoHyphens w:val="0"/>
        <w:spacing w:after="0" w:line="36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dziecko będzie przyprowadzane tylko przez osobę zdrową.</w:t>
      </w:r>
    </w:p>
    <w:p w:rsidR="000E260C" w:rsidRDefault="00973F8A">
      <w:p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Biorę na siebie pełną odpowi</w:t>
      </w:r>
      <w:r>
        <w:rPr>
          <w:rFonts w:cs="Calibri"/>
          <w:color w:val="000000"/>
        </w:rPr>
        <w:t>edzialność prawną za stan zdrowia dziecka oraz osoby przyprowadzającej dziecko na chwilę jego przyprowadzenia do przedszkola, w szczególności za wynikłe wskutek niewykonania moich zobowiązań szkody poniesione przez placówkę lub osoby trzecie.</w:t>
      </w: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0E260C">
      <w:pPr>
        <w:spacing w:after="0" w:line="360" w:lineRule="auto"/>
        <w:jc w:val="both"/>
        <w:rPr>
          <w:rFonts w:cs="Calibri"/>
          <w:color w:val="000000"/>
        </w:rPr>
      </w:pPr>
    </w:p>
    <w:p w:rsidR="000E260C" w:rsidRDefault="00973F8A">
      <w:pPr>
        <w:spacing w:after="0" w:line="36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</w:t>
      </w:r>
      <w:r>
        <w:rPr>
          <w:rFonts w:cs="Calibri"/>
          <w:color w:val="000000"/>
        </w:rPr>
        <w:t>……………..………………..</w:t>
      </w:r>
    </w:p>
    <w:p w:rsidR="000E260C" w:rsidRDefault="00973F8A">
      <w:pPr>
        <w:spacing w:after="0" w:line="360" w:lineRule="auto"/>
        <w:jc w:val="right"/>
      </w:pPr>
      <w:r>
        <w:rPr>
          <w:rFonts w:cs="Calibri"/>
          <w:color w:val="000000"/>
        </w:rPr>
        <w:t xml:space="preserve">                                                                                      podpis rodzica/opiekuna prawnego</w:t>
      </w:r>
    </w:p>
    <w:p w:rsidR="000E260C" w:rsidRDefault="000E260C">
      <w:pPr>
        <w:pageBreakBefore/>
        <w:suppressAutoHyphens w:val="0"/>
        <w:rPr>
          <w:rFonts w:cs="Calibri"/>
          <w:color w:val="000000"/>
          <w:sz w:val="24"/>
          <w:szCs w:val="24"/>
        </w:rPr>
      </w:pPr>
    </w:p>
    <w:p w:rsidR="000E260C" w:rsidRDefault="00973F8A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>……………………………., ………………………… roku</w:t>
      </w:r>
    </w:p>
    <w:p w:rsidR="000E260C" w:rsidRDefault="00973F8A">
      <w:pPr>
        <w:spacing w:after="0" w:line="360" w:lineRule="auto"/>
        <w:ind w:left="6096"/>
        <w:rPr>
          <w:rFonts w:cs="Calibri"/>
        </w:rPr>
      </w:pPr>
      <w:r>
        <w:rPr>
          <w:rFonts w:cs="Calibri"/>
        </w:rPr>
        <w:t>Miejscowość, data</w:t>
      </w: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973F8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</w:t>
      </w:r>
    </w:p>
    <w:p w:rsidR="000E260C" w:rsidRDefault="00973F8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Nazwisko i imię rodzica/opiekuna prawnego</w:t>
      </w: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973F8A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</w:t>
      </w: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973F8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Niniejszym oświadczam, że dziecko …………………………………………………………..…………………. ani żadna z osób pozostających z dzieckiem we wspólnym gospodarstwie domowym nie przebywa na kwarantannie ani nie zarządzono w stosunku do nich żadnych innych środków związany</w:t>
      </w:r>
      <w:r>
        <w:rPr>
          <w:rFonts w:cs="Calibri"/>
        </w:rPr>
        <w:t>ch z Covid-19.</w:t>
      </w:r>
    </w:p>
    <w:p w:rsidR="000E260C" w:rsidRDefault="00973F8A">
      <w:pPr>
        <w:spacing w:after="0" w:line="360" w:lineRule="auto"/>
        <w:jc w:val="both"/>
      </w:pPr>
      <w:r>
        <w:rPr>
          <w:rFonts w:cs="Calibri"/>
        </w:rPr>
        <w:t xml:space="preserve">Zobowiązuję się, że w przypadku gdy powezmę informację o objęciu tych osób kwarantanną lub innym środkiem związanym z Covid-19, niezwłocznie poinformuję o tym dyrektora placówki. Biorę na siebie pełną odpowiedzialność prawną za niewykonanie </w:t>
      </w:r>
      <w:r>
        <w:rPr>
          <w:rFonts w:cs="Calibri"/>
        </w:rPr>
        <w:t>tego obowiązku, w szczególności za wynikłe wskutek niewykonania moich zobowiązań szkody poniesione przez placówkę lub osoby trzecie.</w:t>
      </w:r>
    </w:p>
    <w:p w:rsidR="000E260C" w:rsidRDefault="000E260C">
      <w:pPr>
        <w:spacing w:after="0" w:line="360" w:lineRule="auto"/>
        <w:jc w:val="both"/>
        <w:rPr>
          <w:rFonts w:cs="Calibri"/>
          <w:b/>
          <w:u w:val="single"/>
        </w:rPr>
      </w:pPr>
    </w:p>
    <w:p w:rsidR="000E260C" w:rsidRDefault="000E260C">
      <w:pPr>
        <w:spacing w:after="0" w:line="360" w:lineRule="auto"/>
        <w:jc w:val="both"/>
        <w:rPr>
          <w:rFonts w:cs="Calibri"/>
        </w:rPr>
      </w:pPr>
    </w:p>
    <w:p w:rsidR="000E260C" w:rsidRDefault="00973F8A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>…………………………………..………………..</w:t>
      </w:r>
    </w:p>
    <w:p w:rsidR="000E260C" w:rsidRDefault="00973F8A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Podpis rodzi</w:t>
      </w:r>
      <w:r>
        <w:rPr>
          <w:rFonts w:cs="Calibri"/>
        </w:rPr>
        <w:t>ca/opiekuna prawnego</w:t>
      </w:r>
    </w:p>
    <w:p w:rsidR="000E260C" w:rsidRDefault="000E260C">
      <w:pPr>
        <w:spacing w:after="0" w:line="360" w:lineRule="auto"/>
        <w:rPr>
          <w:rFonts w:cs="Calibri"/>
          <w:color w:val="000000"/>
          <w:sz w:val="24"/>
          <w:szCs w:val="24"/>
        </w:rPr>
      </w:pPr>
    </w:p>
    <w:sectPr w:rsidR="000E26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8A" w:rsidRDefault="00973F8A">
      <w:pPr>
        <w:spacing w:after="0" w:line="240" w:lineRule="auto"/>
      </w:pPr>
      <w:r>
        <w:separator/>
      </w:r>
    </w:p>
  </w:endnote>
  <w:endnote w:type="continuationSeparator" w:id="0">
    <w:p w:rsidR="00973F8A" w:rsidRDefault="0097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8A" w:rsidRDefault="00973F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F8A" w:rsidRDefault="0097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EB"/>
    <w:multiLevelType w:val="multilevel"/>
    <w:tmpl w:val="ED209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8BD59D1"/>
    <w:multiLevelType w:val="multilevel"/>
    <w:tmpl w:val="C4F8112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A051195"/>
    <w:multiLevelType w:val="multilevel"/>
    <w:tmpl w:val="7EA4EC02"/>
    <w:styleLink w:val="WWNum9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" w15:restartNumberingAfterBreak="0">
    <w:nsid w:val="0BBA1B06"/>
    <w:multiLevelType w:val="multilevel"/>
    <w:tmpl w:val="EA4AC90A"/>
    <w:styleLink w:val="WWNum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4" w15:restartNumberingAfterBreak="0">
    <w:nsid w:val="0F462624"/>
    <w:multiLevelType w:val="multilevel"/>
    <w:tmpl w:val="F4FAE6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174BFB"/>
    <w:multiLevelType w:val="multilevel"/>
    <w:tmpl w:val="45288140"/>
    <w:styleLink w:val="WWNum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9580D0B"/>
    <w:multiLevelType w:val="multilevel"/>
    <w:tmpl w:val="2BBE619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2375195"/>
    <w:multiLevelType w:val="multilevel"/>
    <w:tmpl w:val="F02A059A"/>
    <w:styleLink w:val="WWNum15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8" w15:restartNumberingAfterBreak="0">
    <w:nsid w:val="23176045"/>
    <w:multiLevelType w:val="multilevel"/>
    <w:tmpl w:val="FAC28EF0"/>
    <w:styleLink w:val="WWNum5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9" w15:restartNumberingAfterBreak="0">
    <w:nsid w:val="30671DCA"/>
    <w:multiLevelType w:val="multilevel"/>
    <w:tmpl w:val="EFFE73B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6EE08E2"/>
    <w:multiLevelType w:val="multilevel"/>
    <w:tmpl w:val="E26E5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348C"/>
    <w:multiLevelType w:val="multilevel"/>
    <w:tmpl w:val="338834FA"/>
    <w:styleLink w:val="WWNum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41C73CEF"/>
    <w:multiLevelType w:val="multilevel"/>
    <w:tmpl w:val="99C0D80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2E352EE"/>
    <w:multiLevelType w:val="multilevel"/>
    <w:tmpl w:val="54FA682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437F24E7"/>
    <w:multiLevelType w:val="multilevel"/>
    <w:tmpl w:val="BA04C202"/>
    <w:styleLink w:val="WWNum2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7514F7"/>
    <w:multiLevelType w:val="multilevel"/>
    <w:tmpl w:val="E798717E"/>
    <w:styleLink w:val="WWNum1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6" w15:restartNumberingAfterBreak="0">
    <w:nsid w:val="50906F0F"/>
    <w:multiLevelType w:val="multilevel"/>
    <w:tmpl w:val="BD5C1B64"/>
    <w:styleLink w:val="WWNum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2706AA8"/>
    <w:multiLevelType w:val="multilevel"/>
    <w:tmpl w:val="EC8C7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26283"/>
    <w:multiLevelType w:val="multilevel"/>
    <w:tmpl w:val="0A2A36D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5DDF0FDF"/>
    <w:multiLevelType w:val="multilevel"/>
    <w:tmpl w:val="37621F5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61D87734"/>
    <w:multiLevelType w:val="multilevel"/>
    <w:tmpl w:val="AF525784"/>
    <w:styleLink w:val="WWNum10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1" w15:restartNumberingAfterBreak="0">
    <w:nsid w:val="6212184A"/>
    <w:multiLevelType w:val="multilevel"/>
    <w:tmpl w:val="E6AE33D4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2" w15:restartNumberingAfterBreak="0">
    <w:nsid w:val="65E015D1"/>
    <w:multiLevelType w:val="multilevel"/>
    <w:tmpl w:val="5ADAC1AA"/>
    <w:styleLink w:val="WWNum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3" w15:restartNumberingAfterBreak="0">
    <w:nsid w:val="69A93B04"/>
    <w:multiLevelType w:val="multilevel"/>
    <w:tmpl w:val="74E86156"/>
    <w:styleLink w:val="WWNum1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CB51CF7"/>
    <w:multiLevelType w:val="multilevel"/>
    <w:tmpl w:val="C0AAEE1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8F8136A"/>
    <w:multiLevelType w:val="multilevel"/>
    <w:tmpl w:val="097AE3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24"/>
  </w:num>
  <w:num w:numId="13">
    <w:abstractNumId w:val="18"/>
  </w:num>
  <w:num w:numId="14">
    <w:abstractNumId w:val="16"/>
  </w:num>
  <w:num w:numId="15">
    <w:abstractNumId w:val="7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14"/>
  </w:num>
  <w:num w:numId="21">
    <w:abstractNumId w:val="12"/>
  </w:num>
  <w:num w:numId="22">
    <w:abstractNumId w:val="13"/>
  </w:num>
  <w:num w:numId="23">
    <w:abstractNumId w:val="1"/>
  </w:num>
  <w:num w:numId="24">
    <w:abstractNumId w:val="2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  <w:lvlOverride w:ilvl="0"/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9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260C"/>
    <w:rsid w:val="000E260C"/>
    <w:rsid w:val="00973F8A"/>
    <w:rsid w:val="00D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2EBF-1496-43A3-95EE-CBE44E8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Admin</cp:lastModifiedBy>
  <cp:revision>2</cp:revision>
  <cp:lastPrinted>2020-05-20T10:03:00Z</cp:lastPrinted>
  <dcterms:created xsi:type="dcterms:W3CDTF">2020-05-21T10:38:00Z</dcterms:created>
  <dcterms:modified xsi:type="dcterms:W3CDTF">2020-05-21T10:38:00Z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Edukacja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